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90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336"/>
        <w:gridCol w:w="1126"/>
        <w:gridCol w:w="1826"/>
        <w:gridCol w:w="1650"/>
        <w:gridCol w:w="1577"/>
        <w:gridCol w:w="1696"/>
        <w:gridCol w:w="1663"/>
      </w:tblGrid>
      <w:tr w14:paraId="6AC76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20" w:hRule="atLeast"/>
          <w:jc w:val="center"/>
        </w:trPr>
        <w:tc>
          <w:tcPr>
            <w:tcW w:w="10548" w:type="dxa"/>
            <w:gridSpan w:val="7"/>
            <w:tcBorders>
              <w:top w:val="nil"/>
              <w:left w:val="nil"/>
              <w:bottom w:val="nil"/>
              <w:right w:val="nil"/>
            </w:tcBorders>
            <w:shd w:val="clear"/>
            <w:noWrap/>
            <w:vAlign w:val="center"/>
          </w:tcPr>
          <w:p w14:paraId="60775B38">
            <w:pPr>
              <w:keepNext w:val="0"/>
              <w:keepLines w:val="0"/>
              <w:widowControl/>
              <w:suppressLineNumbers w:val="0"/>
              <w:jc w:val="center"/>
              <w:textAlignment w:val="center"/>
              <w:rPr>
                <w:rFonts w:ascii="方正小标宋_GBK" w:hAnsi="方正小标宋_GBK" w:eastAsia="方正小标宋_GBK" w:cs="方正小标宋_GBK"/>
                <w:b/>
                <w:bCs/>
                <w:i w:val="0"/>
                <w:iCs w:val="0"/>
                <w:color w:val="000000"/>
                <w:sz w:val="44"/>
                <w:szCs w:val="44"/>
                <w:u w:val="none"/>
              </w:rPr>
            </w:pPr>
            <w:r>
              <w:rPr>
                <w:rFonts w:hint="default" w:ascii="方正小标宋_GBK" w:hAnsi="方正小标宋_GBK" w:eastAsia="方正小标宋_GBK" w:cs="方正小标宋_GBK"/>
                <w:b/>
                <w:bCs/>
                <w:i w:val="0"/>
                <w:iCs w:val="0"/>
                <w:color w:val="000000"/>
                <w:kern w:val="0"/>
                <w:sz w:val="44"/>
                <w:szCs w:val="44"/>
                <w:u w:val="none"/>
                <w:bdr w:val="none" w:color="auto" w:sz="0" w:space="0"/>
                <w:lang w:val="en-US" w:eastAsia="zh-CN" w:bidi="ar"/>
              </w:rPr>
              <w:t>安全评价报告信息公布表</w:t>
            </w:r>
          </w:p>
        </w:tc>
      </w:tr>
      <w:tr w14:paraId="437EE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0D835F5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机构名称</w:t>
            </w:r>
          </w:p>
        </w:tc>
        <w:tc>
          <w:tcPr>
            <w:tcW w:w="4435" w:type="dxa"/>
            <w:gridSpan w:val="3"/>
            <w:tcBorders>
              <w:top w:val="single" w:color="000000" w:sz="4" w:space="0"/>
              <w:left w:val="single" w:color="000000" w:sz="4" w:space="0"/>
              <w:bottom w:val="single" w:color="000000" w:sz="4" w:space="0"/>
              <w:right w:val="single" w:color="000000" w:sz="4" w:space="0"/>
            </w:tcBorders>
            <w:shd w:val="clear"/>
            <w:vAlign w:val="center"/>
          </w:tcPr>
          <w:p w14:paraId="592246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湖北景深安全技术有限公司</w:t>
            </w:r>
          </w:p>
        </w:tc>
        <w:tc>
          <w:tcPr>
            <w:tcW w:w="1418" w:type="dxa"/>
            <w:tcBorders>
              <w:top w:val="single" w:color="000000" w:sz="4" w:space="0"/>
              <w:left w:val="single" w:color="000000" w:sz="4" w:space="0"/>
              <w:bottom w:val="single" w:color="000000" w:sz="4" w:space="0"/>
              <w:right w:val="single" w:color="000000" w:sz="4" w:space="0"/>
            </w:tcBorders>
            <w:shd w:val="clear"/>
            <w:vAlign w:val="center"/>
          </w:tcPr>
          <w:p w14:paraId="53A278A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资质证号</w:t>
            </w:r>
          </w:p>
        </w:tc>
        <w:tc>
          <w:tcPr>
            <w:tcW w:w="3359" w:type="dxa"/>
            <w:gridSpan w:val="2"/>
            <w:tcBorders>
              <w:top w:val="single" w:color="000000" w:sz="4" w:space="0"/>
              <w:left w:val="single" w:color="000000" w:sz="4" w:space="0"/>
              <w:bottom w:val="single" w:color="000000" w:sz="4" w:space="0"/>
              <w:right w:val="single" w:color="000000" w:sz="4" w:space="0"/>
            </w:tcBorders>
            <w:shd w:val="clear"/>
            <w:vAlign w:val="center"/>
          </w:tcPr>
          <w:p w14:paraId="4DD1A7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Style w:val="6"/>
                <w:rFonts w:eastAsia="宋体"/>
                <w:bdr w:val="none" w:color="auto" w:sz="0" w:space="0"/>
                <w:lang w:val="en-US" w:eastAsia="zh-CN" w:bidi="ar"/>
              </w:rPr>
              <w:t>APJ-</w:t>
            </w:r>
            <w:r>
              <w:rPr>
                <w:rStyle w:val="7"/>
                <w:bdr w:val="none" w:color="auto" w:sz="0" w:space="0"/>
                <w:lang w:val="en-US" w:eastAsia="zh-CN" w:bidi="ar"/>
              </w:rPr>
              <w:t>（鄂）</w:t>
            </w:r>
            <w:r>
              <w:rPr>
                <w:rStyle w:val="6"/>
                <w:rFonts w:eastAsia="宋体"/>
                <w:bdr w:val="none" w:color="auto" w:sz="0" w:space="0"/>
                <w:lang w:val="en-US" w:eastAsia="zh-CN" w:bidi="ar"/>
              </w:rPr>
              <w:t>-002</w:t>
            </w:r>
          </w:p>
        </w:tc>
      </w:tr>
      <w:tr w14:paraId="78DB9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01285FC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委托单位</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64EB63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湖北竹溪金铜岭化工园区</w:t>
            </w:r>
          </w:p>
        </w:tc>
      </w:tr>
      <w:tr w14:paraId="455D8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16AEE17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项目名称</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4AF1FE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整体性安全风险评估专项评价报告</w:t>
            </w:r>
          </w:p>
        </w:tc>
      </w:tr>
      <w:tr w14:paraId="23E33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12DD269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业务类别</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303718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化学原料、化学品及医药制造业</w:t>
            </w:r>
          </w:p>
        </w:tc>
      </w:tr>
      <w:tr w14:paraId="2A2BC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0548" w:type="dxa"/>
            <w:gridSpan w:val="7"/>
            <w:tcBorders>
              <w:top w:val="single" w:color="000000" w:sz="4" w:space="0"/>
              <w:left w:val="single" w:color="000000" w:sz="4" w:space="0"/>
              <w:bottom w:val="single" w:color="000000" w:sz="4" w:space="0"/>
              <w:right w:val="single" w:color="000000" w:sz="4" w:space="0"/>
            </w:tcBorders>
            <w:shd w:val="clear"/>
            <w:vAlign w:val="center"/>
          </w:tcPr>
          <w:p w14:paraId="717671A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安全评价过程控制情况</w:t>
            </w:r>
          </w:p>
        </w:tc>
      </w:tr>
      <w:tr w14:paraId="06F2A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vMerge w:val="restart"/>
            <w:tcBorders>
              <w:top w:val="single" w:color="000000" w:sz="4" w:space="0"/>
              <w:left w:val="single" w:color="000000" w:sz="4" w:space="0"/>
              <w:bottom w:val="single" w:color="000000" w:sz="4" w:space="0"/>
              <w:right w:val="single" w:color="000000" w:sz="4" w:space="0"/>
            </w:tcBorders>
            <w:shd w:val="clear"/>
            <w:vAlign w:val="center"/>
          </w:tcPr>
          <w:p w14:paraId="49645B6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安全评价</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项目管理</w:t>
            </w:r>
          </w:p>
        </w:tc>
        <w:tc>
          <w:tcPr>
            <w:tcW w:w="2952" w:type="dxa"/>
            <w:gridSpan w:val="2"/>
            <w:tcBorders>
              <w:top w:val="single" w:color="000000" w:sz="4" w:space="0"/>
              <w:left w:val="single" w:color="000000" w:sz="4" w:space="0"/>
              <w:bottom w:val="single" w:color="000000" w:sz="4" w:space="0"/>
              <w:right w:val="single" w:color="000000" w:sz="4" w:space="0"/>
            </w:tcBorders>
            <w:shd w:val="clear"/>
            <w:vAlign w:val="center"/>
          </w:tcPr>
          <w:p w14:paraId="336869F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项目组长</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778AEF2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技术负责人</w:t>
            </w:r>
          </w:p>
        </w:tc>
        <w:tc>
          <w:tcPr>
            <w:tcW w:w="3359" w:type="dxa"/>
            <w:gridSpan w:val="2"/>
            <w:tcBorders>
              <w:top w:val="single" w:color="000000" w:sz="4" w:space="0"/>
              <w:left w:val="single" w:color="000000" w:sz="4" w:space="0"/>
              <w:bottom w:val="single" w:color="000000" w:sz="4" w:space="0"/>
              <w:right w:val="single" w:color="000000" w:sz="4" w:space="0"/>
            </w:tcBorders>
            <w:shd w:val="clear"/>
            <w:vAlign w:val="center"/>
          </w:tcPr>
          <w:p w14:paraId="74A8BC2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过程控制负责人</w:t>
            </w:r>
          </w:p>
        </w:tc>
      </w:tr>
      <w:tr w14:paraId="12651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A3EB7F">
            <w:pPr>
              <w:jc w:val="center"/>
              <w:rPr>
                <w:rFonts w:hint="eastAsia" w:ascii="宋体" w:hAnsi="宋体" w:eastAsia="宋体" w:cs="宋体"/>
                <w:b/>
                <w:bCs/>
                <w:i w:val="0"/>
                <w:iCs w:val="0"/>
                <w:color w:val="000000"/>
                <w:sz w:val="21"/>
                <w:szCs w:val="21"/>
                <w:u w:val="none"/>
              </w:rPr>
            </w:pPr>
          </w:p>
        </w:tc>
        <w:tc>
          <w:tcPr>
            <w:tcW w:w="2952" w:type="dxa"/>
            <w:gridSpan w:val="2"/>
            <w:tcBorders>
              <w:top w:val="single" w:color="000000" w:sz="4" w:space="0"/>
              <w:left w:val="single" w:color="000000" w:sz="4" w:space="0"/>
              <w:bottom w:val="single" w:color="000000" w:sz="4" w:space="0"/>
              <w:right w:val="single" w:color="000000" w:sz="4" w:space="0"/>
            </w:tcBorders>
            <w:shd w:val="clear"/>
            <w:vAlign w:val="center"/>
          </w:tcPr>
          <w:p w14:paraId="320BFC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谭  辉</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1EEABC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王冬梅</w:t>
            </w:r>
          </w:p>
        </w:tc>
        <w:tc>
          <w:tcPr>
            <w:tcW w:w="3359" w:type="dxa"/>
            <w:gridSpan w:val="2"/>
            <w:tcBorders>
              <w:top w:val="single" w:color="000000" w:sz="4" w:space="0"/>
              <w:left w:val="single" w:color="000000" w:sz="4" w:space="0"/>
              <w:bottom w:val="single" w:color="000000" w:sz="4" w:space="0"/>
              <w:right w:val="single" w:color="000000" w:sz="4" w:space="0"/>
            </w:tcBorders>
            <w:shd w:val="clear"/>
            <w:vAlign w:val="center"/>
          </w:tcPr>
          <w:p w14:paraId="646C39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余海波</w:t>
            </w:r>
          </w:p>
        </w:tc>
      </w:tr>
      <w:tr w14:paraId="718FE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vMerge w:val="restart"/>
            <w:tcBorders>
              <w:top w:val="single" w:color="000000" w:sz="4" w:space="0"/>
              <w:left w:val="single" w:color="000000" w:sz="4" w:space="0"/>
              <w:bottom w:val="single" w:color="000000" w:sz="4" w:space="0"/>
              <w:right w:val="single" w:color="000000" w:sz="4" w:space="0"/>
            </w:tcBorders>
            <w:shd w:val="clear"/>
            <w:vAlign w:val="center"/>
          </w:tcPr>
          <w:p w14:paraId="36A1D4C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编制</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过程</w:t>
            </w:r>
          </w:p>
        </w:tc>
        <w:tc>
          <w:tcPr>
            <w:tcW w:w="2952" w:type="dxa"/>
            <w:gridSpan w:val="2"/>
            <w:tcBorders>
              <w:top w:val="single" w:color="000000" w:sz="4" w:space="0"/>
              <w:left w:val="single" w:color="000000" w:sz="4" w:space="0"/>
              <w:bottom w:val="single" w:color="000000" w:sz="4" w:space="0"/>
              <w:right w:val="single" w:color="000000" w:sz="4" w:space="0"/>
            </w:tcBorders>
            <w:shd w:val="clear"/>
            <w:vAlign w:val="center"/>
          </w:tcPr>
          <w:p w14:paraId="006C82F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报告编制人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1CE5240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报告提交日期</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725FEDB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报告审核人</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0C708CB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报告审批人</w:t>
            </w:r>
          </w:p>
        </w:tc>
      </w:tr>
      <w:tr w14:paraId="05E99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ECF32F1">
            <w:pPr>
              <w:jc w:val="center"/>
              <w:rPr>
                <w:rFonts w:hint="eastAsia" w:ascii="宋体" w:hAnsi="宋体" w:eastAsia="宋体" w:cs="宋体"/>
                <w:b/>
                <w:bCs/>
                <w:i w:val="0"/>
                <w:iCs w:val="0"/>
                <w:color w:val="000000"/>
                <w:sz w:val="21"/>
                <w:szCs w:val="21"/>
                <w:u w:val="none"/>
              </w:rPr>
            </w:pPr>
          </w:p>
        </w:tc>
        <w:tc>
          <w:tcPr>
            <w:tcW w:w="2952" w:type="dxa"/>
            <w:gridSpan w:val="2"/>
            <w:tcBorders>
              <w:top w:val="single" w:color="000000" w:sz="4" w:space="0"/>
              <w:left w:val="single" w:color="000000" w:sz="4" w:space="0"/>
              <w:bottom w:val="single" w:color="000000" w:sz="4" w:space="0"/>
              <w:right w:val="single" w:color="000000" w:sz="4" w:space="0"/>
            </w:tcBorders>
            <w:shd w:val="clear"/>
            <w:vAlign w:val="center"/>
          </w:tcPr>
          <w:p w14:paraId="596D2A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谭  辉、夏  鹏</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498207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2025.07.16</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501E5F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周智鑫</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05A8D9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王冬梅</w:t>
            </w:r>
          </w:p>
        </w:tc>
      </w:tr>
      <w:tr w14:paraId="752B2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1336" w:type="dxa"/>
            <w:vMerge w:val="restart"/>
            <w:tcBorders>
              <w:top w:val="single" w:color="000000" w:sz="4" w:space="0"/>
              <w:left w:val="single" w:color="000000" w:sz="4" w:space="0"/>
              <w:bottom w:val="single" w:color="000000" w:sz="4" w:space="0"/>
              <w:right w:val="single" w:color="000000" w:sz="4" w:space="0"/>
            </w:tcBorders>
            <w:shd w:val="clear"/>
            <w:vAlign w:val="center"/>
          </w:tcPr>
          <w:p w14:paraId="3CA3A07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评价</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项目</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参与</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人员</w:t>
            </w: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58D924C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姓名</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3D33230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认定专业</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38B3828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Style w:val="8"/>
                <w:bdr w:val="none" w:color="auto" w:sz="0" w:space="0"/>
                <w:lang w:val="en-US" w:eastAsia="zh-CN" w:bidi="ar"/>
              </w:rPr>
              <w:t>安全评价师从业识别卡</w:t>
            </w:r>
            <w:r>
              <w:rPr>
                <w:rStyle w:val="8"/>
                <w:bdr w:val="none" w:color="auto" w:sz="0" w:space="0"/>
                <w:lang w:val="en-US" w:eastAsia="zh-CN" w:bidi="ar"/>
              </w:rPr>
              <w:br w:type="textWrapping"/>
            </w:r>
            <w:r>
              <w:rPr>
                <w:rStyle w:val="9"/>
                <w:rFonts w:eastAsia="宋体"/>
                <w:bdr w:val="none" w:color="auto" w:sz="0" w:space="0"/>
                <w:lang w:val="en-US" w:eastAsia="zh-CN" w:bidi="ar"/>
              </w:rPr>
              <w:t>/</w:t>
            </w:r>
            <w:r>
              <w:rPr>
                <w:rStyle w:val="8"/>
                <w:bdr w:val="none" w:color="auto" w:sz="0" w:space="0"/>
                <w:lang w:val="en-US" w:eastAsia="zh-CN" w:bidi="ar"/>
              </w:rPr>
              <w:t>证书编号</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4010B67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注册安全工程师注册证号</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264A160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是否专职</w:t>
            </w:r>
          </w:p>
        </w:tc>
      </w:tr>
      <w:tr w14:paraId="38E4B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5CC0B38">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4DE020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谭  辉</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51E27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化工工艺/化工机械</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7E9A45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028934/S011032000110192001025</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3DEB66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42180175866</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66F9D7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6E6DE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8487BA4">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1EEFD7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丁鹏程</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0DEEFE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自动化</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5F679A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039995/S011032000110203000932</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53C8AE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1D4601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否</w:t>
            </w:r>
          </w:p>
        </w:tc>
      </w:tr>
      <w:tr w14:paraId="3E8EB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AE27A82">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40FF2D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王海波</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4509FD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化工工艺/安全</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4D92F2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035981/S011032000110192001402</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057839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42180199405</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2F4AA3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3BA96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71A7CE8">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3B52AD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王正飞</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3E332D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自动化/电气</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310693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035979/S011032000110192001415</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1226D5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42190219274</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002EB3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1CD88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62703A0">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7A93B4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冀仕盛</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49AE6D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电气</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263AC7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012346/0800000000207709</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4D3501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28F80E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否</w:t>
            </w:r>
          </w:p>
        </w:tc>
      </w:tr>
      <w:tr w14:paraId="5D492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3A8F0C">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3363E7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吴迎春</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3A03EC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6EB2A9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033392/1800000000200430</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04EBAE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42180199403</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5107BC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567F0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BDAA5B7">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511A1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秦朝伟</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511BF5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59C375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0/20241042000001755</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2BFC81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42250413443</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42E782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4EE1C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84B1BAF">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7BB3E0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周智鑫</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42008A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707120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035980/S011032000110192001446</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220032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42190219314</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13785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5724C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D4D6DE0">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07000D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余海波</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2340D7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机械</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480BD4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036169/S011032000110193001025</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7B1590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42220298195</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2503CE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否</w:t>
            </w:r>
          </w:p>
        </w:tc>
      </w:tr>
      <w:tr w14:paraId="6D549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A81B846">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3BD65A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王冬梅</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43D264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6883E6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030942/S011032000110191000567</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4ADE93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42180175741</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2B277B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552E8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10548" w:type="dxa"/>
            <w:gridSpan w:val="7"/>
            <w:tcBorders>
              <w:top w:val="single" w:color="000000" w:sz="4" w:space="0"/>
              <w:left w:val="single" w:color="000000" w:sz="4" w:space="0"/>
              <w:bottom w:val="single" w:color="000000" w:sz="4" w:space="0"/>
              <w:right w:val="single" w:color="000000" w:sz="4" w:space="0"/>
            </w:tcBorders>
            <w:shd w:val="clear"/>
            <w:vAlign w:val="center"/>
          </w:tcPr>
          <w:p w14:paraId="032FBC6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项目简介</w:t>
            </w:r>
          </w:p>
        </w:tc>
      </w:tr>
      <w:tr w14:paraId="15830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0" w:hRule="atLeast"/>
          <w:jc w:val="center"/>
        </w:trPr>
        <w:tc>
          <w:tcPr>
            <w:tcW w:w="10548" w:type="dxa"/>
            <w:gridSpan w:val="7"/>
            <w:tcBorders>
              <w:top w:val="single" w:color="000000" w:sz="4" w:space="0"/>
              <w:left w:val="single" w:color="000000" w:sz="4" w:space="0"/>
              <w:bottom w:val="single" w:color="000000" w:sz="4" w:space="0"/>
              <w:right w:val="single" w:color="000000" w:sz="4" w:space="0"/>
            </w:tcBorders>
            <w:shd w:val="clear"/>
            <w:vAlign w:val="center"/>
          </w:tcPr>
          <w:p w14:paraId="537E1C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竹溪县位于大巴山脉东段北坡，十堰市西南部，鄂西北的边陲，鄂、渝、陕三省交界的秦巴山区，东屏荆襄，西控川陕，南连渝蜀，北枕汉水。县境东西宽51公里，南北长104公里，总面积3310.52平方公里。根据《危险化学品安全管理条例》（2002年1月26日中华人民共和国国务院令第344号公布，2013年12月7日修订）、《化工园区安全风险评估导则》（GB/T45233-2025）、《湖北省化工园区整体性安全风险评估导则》（鄂应急发〔2020〕30号）等法律法规、文件的要求，湖北竹溪工业园区管理委员会委托湖北景深安全技术有限公司对该园区进行化工园整体性安全风险评估。</w:t>
            </w:r>
          </w:p>
        </w:tc>
      </w:tr>
      <w:tr w14:paraId="276D5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0548" w:type="dxa"/>
            <w:gridSpan w:val="7"/>
            <w:tcBorders>
              <w:top w:val="single" w:color="000000" w:sz="4" w:space="0"/>
              <w:left w:val="single" w:color="000000" w:sz="4" w:space="0"/>
              <w:bottom w:val="single" w:color="000000" w:sz="4" w:space="0"/>
              <w:right w:val="single" w:color="000000" w:sz="4" w:space="0"/>
            </w:tcBorders>
            <w:shd w:val="clear"/>
            <w:vAlign w:val="center"/>
          </w:tcPr>
          <w:p w14:paraId="50A7458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现场开展工作情况</w:t>
            </w:r>
          </w:p>
        </w:tc>
      </w:tr>
      <w:tr w14:paraId="59A15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6E4005B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勘察人员</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172B04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谭  辉、秦朝伟</w:t>
            </w:r>
          </w:p>
        </w:tc>
      </w:tr>
      <w:tr w14:paraId="61CF7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2625EA3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勘察时间</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13A290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2025.06.26</w:t>
            </w:r>
            <w:r>
              <w:rPr>
                <w:rFonts w:hint="eastAsia" w:ascii="Times New Roman" w:hAnsi="Times New Roman" w:eastAsia="宋体" w:cs="Times New Roman"/>
                <w:i w:val="0"/>
                <w:iCs w:val="0"/>
                <w:color w:val="000000"/>
                <w:kern w:val="0"/>
                <w:sz w:val="21"/>
                <w:szCs w:val="21"/>
                <w:u w:val="none"/>
                <w:bdr w:val="none" w:color="auto" w:sz="0" w:space="0"/>
                <w:lang w:val="en-US" w:eastAsia="zh-CN" w:bidi="ar"/>
              </w:rPr>
              <w:t>、2025.7.2</w:t>
            </w:r>
          </w:p>
        </w:tc>
      </w:tr>
      <w:tr w14:paraId="406BC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7ABAE09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勘察任务</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0B9A0A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现场勘查、收集并核实业主单位提供的安全评价相关资料</w:t>
            </w:r>
          </w:p>
        </w:tc>
      </w:tr>
      <w:tr w14:paraId="5C2A1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6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210CA65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勘察中发</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现的问题</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425B4561">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t>园区内未开发区域存在部分居民；本轮园区范围调整后部分卡口距离园区较远，正在根据调整后的封闭化方案开展封闭化工作；2025年园区对平台进行升级建设，并对封闭化卡口进行调整，尚未完成。</w:t>
            </w:r>
          </w:p>
        </w:tc>
      </w:tr>
      <w:tr w14:paraId="0A893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40EA5B6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评价项目其他信息</w:t>
            </w: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51CD15D3">
            <w:pPr>
              <w:jc w:val="center"/>
              <w:rPr>
                <w:rFonts w:hint="eastAsia" w:ascii="宋体" w:hAnsi="宋体" w:eastAsia="宋体" w:cs="宋体"/>
                <w:i w:val="0"/>
                <w:iCs w:val="0"/>
                <w:color w:val="000000"/>
                <w:sz w:val="22"/>
                <w:szCs w:val="22"/>
                <w:u w:val="none"/>
              </w:rPr>
            </w:pPr>
            <w:r>
              <w:rPr>
                <w:rFonts w:hint="default" w:ascii="Times New Roman" w:hAnsi="Times New Roman" w:eastAsia="宋体" w:cs="Times New Roman"/>
                <w:color w:val="auto"/>
                <w:highlight w:val="none"/>
                <w:vertAlign w:val="baseline"/>
                <w:lang w:eastAsia="zh-CN"/>
              </w:rPr>
              <w:drawing>
                <wp:inline distT="0" distB="0" distL="114300" distR="114300">
                  <wp:extent cx="4342765" cy="3256280"/>
                  <wp:effectExtent l="0" t="0" r="635" b="1270"/>
                  <wp:docPr id="107" name="图片 107" descr="114d3d6c0308aa53c98a5e1f3319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114d3d6c0308aa53c98a5e1f3319870"/>
                          <pic:cNvPicPr>
                            <a:picLocks noChangeAspect="1"/>
                          </pic:cNvPicPr>
                        </pic:nvPicPr>
                        <pic:blipFill>
                          <a:blip r:embed="rId4"/>
                          <a:stretch>
                            <a:fillRect/>
                          </a:stretch>
                        </pic:blipFill>
                        <pic:spPr>
                          <a:xfrm>
                            <a:off x="0" y="0"/>
                            <a:ext cx="4342765" cy="3256280"/>
                          </a:xfrm>
                          <a:prstGeom prst="rect">
                            <a:avLst/>
                          </a:prstGeom>
                        </pic:spPr>
                      </pic:pic>
                    </a:graphicData>
                  </a:graphic>
                </wp:inline>
              </w:drawing>
            </w:r>
            <w:bookmarkStart w:id="0" w:name="_GoBack"/>
            <w:bookmarkEnd w:id="0"/>
          </w:p>
        </w:tc>
      </w:tr>
    </w:tbl>
    <w:p w14:paraId="5CC4D18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57B9E"/>
    <w:rsid w:val="020F621C"/>
    <w:rsid w:val="027A5940"/>
    <w:rsid w:val="03345AEF"/>
    <w:rsid w:val="036D7252"/>
    <w:rsid w:val="03C63FEE"/>
    <w:rsid w:val="043326B6"/>
    <w:rsid w:val="069B18F3"/>
    <w:rsid w:val="08C116DF"/>
    <w:rsid w:val="0BCA3017"/>
    <w:rsid w:val="0D271E63"/>
    <w:rsid w:val="0D887163"/>
    <w:rsid w:val="0DC67C8B"/>
    <w:rsid w:val="0DD423A8"/>
    <w:rsid w:val="10A6272F"/>
    <w:rsid w:val="11ED22F7"/>
    <w:rsid w:val="121E63B7"/>
    <w:rsid w:val="126C1FB6"/>
    <w:rsid w:val="13533D6F"/>
    <w:rsid w:val="14F267F7"/>
    <w:rsid w:val="150D43F1"/>
    <w:rsid w:val="160C0A49"/>
    <w:rsid w:val="165E0603"/>
    <w:rsid w:val="16EA10C4"/>
    <w:rsid w:val="174347A4"/>
    <w:rsid w:val="19745360"/>
    <w:rsid w:val="1AD25EC1"/>
    <w:rsid w:val="1BB15F54"/>
    <w:rsid w:val="1BCD1862"/>
    <w:rsid w:val="1CAE171E"/>
    <w:rsid w:val="1DF12B02"/>
    <w:rsid w:val="1E2C0327"/>
    <w:rsid w:val="1EAD555F"/>
    <w:rsid w:val="1ED94FBC"/>
    <w:rsid w:val="1FB2497A"/>
    <w:rsid w:val="20937EA1"/>
    <w:rsid w:val="209634ED"/>
    <w:rsid w:val="228C4BA7"/>
    <w:rsid w:val="240B41F2"/>
    <w:rsid w:val="277F7F0A"/>
    <w:rsid w:val="292A336C"/>
    <w:rsid w:val="2943688B"/>
    <w:rsid w:val="29A65A23"/>
    <w:rsid w:val="2C4F4ADD"/>
    <w:rsid w:val="2CA246E6"/>
    <w:rsid w:val="2CEC3D22"/>
    <w:rsid w:val="2D65240E"/>
    <w:rsid w:val="2D883DB7"/>
    <w:rsid w:val="2DDD275B"/>
    <w:rsid w:val="2EA74B17"/>
    <w:rsid w:val="30C82119"/>
    <w:rsid w:val="31785E93"/>
    <w:rsid w:val="32B555C0"/>
    <w:rsid w:val="34AE4E51"/>
    <w:rsid w:val="373E6FB2"/>
    <w:rsid w:val="3A652CCE"/>
    <w:rsid w:val="3AA2388A"/>
    <w:rsid w:val="3B495853"/>
    <w:rsid w:val="3CD4773D"/>
    <w:rsid w:val="3D367718"/>
    <w:rsid w:val="3D926B06"/>
    <w:rsid w:val="3D951AC6"/>
    <w:rsid w:val="3E09134A"/>
    <w:rsid w:val="3E367ACC"/>
    <w:rsid w:val="3EB62F71"/>
    <w:rsid w:val="3F9335C1"/>
    <w:rsid w:val="3FD80FD4"/>
    <w:rsid w:val="40F5242F"/>
    <w:rsid w:val="415E6CF1"/>
    <w:rsid w:val="428774C9"/>
    <w:rsid w:val="42DF267A"/>
    <w:rsid w:val="43FF1225"/>
    <w:rsid w:val="44860EF6"/>
    <w:rsid w:val="46737CA9"/>
    <w:rsid w:val="47835AC3"/>
    <w:rsid w:val="4A527BD5"/>
    <w:rsid w:val="4B267EA5"/>
    <w:rsid w:val="4B8E2E8F"/>
    <w:rsid w:val="4D835215"/>
    <w:rsid w:val="4ED11A10"/>
    <w:rsid w:val="51124885"/>
    <w:rsid w:val="51D77307"/>
    <w:rsid w:val="51E23F34"/>
    <w:rsid w:val="520039D2"/>
    <w:rsid w:val="53C90F08"/>
    <w:rsid w:val="54BE2A37"/>
    <w:rsid w:val="54F95460"/>
    <w:rsid w:val="56955A19"/>
    <w:rsid w:val="569A4DDE"/>
    <w:rsid w:val="57F16C7F"/>
    <w:rsid w:val="589C6BEB"/>
    <w:rsid w:val="5A162AAD"/>
    <w:rsid w:val="5ADF64A5"/>
    <w:rsid w:val="5BE64BB0"/>
    <w:rsid w:val="5C61190A"/>
    <w:rsid w:val="5C9C0179"/>
    <w:rsid w:val="5D680B7E"/>
    <w:rsid w:val="60CA62C0"/>
    <w:rsid w:val="616D381B"/>
    <w:rsid w:val="628F77C1"/>
    <w:rsid w:val="62B47227"/>
    <w:rsid w:val="6316774B"/>
    <w:rsid w:val="64137F7D"/>
    <w:rsid w:val="6459706F"/>
    <w:rsid w:val="64F922A6"/>
    <w:rsid w:val="66775427"/>
    <w:rsid w:val="668D4017"/>
    <w:rsid w:val="679B7B0F"/>
    <w:rsid w:val="682B7AB3"/>
    <w:rsid w:val="6917406C"/>
    <w:rsid w:val="69694880"/>
    <w:rsid w:val="69DB32EB"/>
    <w:rsid w:val="6A590DE0"/>
    <w:rsid w:val="6A6F4B6E"/>
    <w:rsid w:val="6A9A4BF2"/>
    <w:rsid w:val="6E810905"/>
    <w:rsid w:val="6F51652A"/>
    <w:rsid w:val="6F8C7562"/>
    <w:rsid w:val="6FDC0F91"/>
    <w:rsid w:val="71CC1055"/>
    <w:rsid w:val="71EF3DD8"/>
    <w:rsid w:val="73FB4CB6"/>
    <w:rsid w:val="748A603A"/>
    <w:rsid w:val="7533771A"/>
    <w:rsid w:val="755731EB"/>
    <w:rsid w:val="75787022"/>
    <w:rsid w:val="75F06371"/>
    <w:rsid w:val="76401F90"/>
    <w:rsid w:val="76832D41"/>
    <w:rsid w:val="77A40D4C"/>
    <w:rsid w:val="77A47413"/>
    <w:rsid w:val="77C11D73"/>
    <w:rsid w:val="780B10DF"/>
    <w:rsid w:val="78450BF6"/>
    <w:rsid w:val="789B0816"/>
    <w:rsid w:val="79464C25"/>
    <w:rsid w:val="7AE32631"/>
    <w:rsid w:val="7B0D78D9"/>
    <w:rsid w:val="7BF070CA"/>
    <w:rsid w:val="7CCF0A8E"/>
    <w:rsid w:val="7CD82038"/>
    <w:rsid w:val="7D8933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__3 表格序号-安评"/>
    <w:basedOn w:val="1"/>
    <w:qFormat/>
    <w:uiPriority w:val="0"/>
    <w:rPr>
      <w:rFonts w:ascii="Times New Roman" w:hAnsi="Times New Roman" w:cs="Times New Roman"/>
    </w:rPr>
  </w:style>
  <w:style w:type="paragraph" w:customStyle="1" w:styleId="5">
    <w:name w:val="__3 表格序号 - 安评"/>
    <w:basedOn w:val="1"/>
    <w:qFormat/>
    <w:uiPriority w:val="0"/>
    <w:rPr>
      <w:rFonts w:ascii="Times New Roman" w:hAnsi="Times New Roman" w:cs="Times New Roman"/>
    </w:rPr>
  </w:style>
  <w:style w:type="character" w:customStyle="1" w:styleId="6">
    <w:name w:val="font41"/>
    <w:basedOn w:val="3"/>
    <w:uiPriority w:val="0"/>
    <w:rPr>
      <w:rFonts w:hint="default" w:ascii="Times New Roman" w:hAnsi="Times New Roman" w:cs="Times New Roman"/>
      <w:color w:val="000000"/>
      <w:sz w:val="21"/>
      <w:szCs w:val="21"/>
      <w:u w:val="none"/>
    </w:rPr>
  </w:style>
  <w:style w:type="character" w:customStyle="1" w:styleId="7">
    <w:name w:val="font31"/>
    <w:basedOn w:val="3"/>
    <w:uiPriority w:val="0"/>
    <w:rPr>
      <w:rFonts w:hint="eastAsia" w:ascii="宋体" w:hAnsi="宋体" w:eastAsia="宋体" w:cs="宋体"/>
      <w:color w:val="000000"/>
      <w:sz w:val="21"/>
      <w:szCs w:val="21"/>
      <w:u w:val="none"/>
    </w:rPr>
  </w:style>
  <w:style w:type="character" w:customStyle="1" w:styleId="8">
    <w:name w:val="font21"/>
    <w:basedOn w:val="3"/>
    <w:uiPriority w:val="0"/>
    <w:rPr>
      <w:rFonts w:hint="eastAsia" w:ascii="宋体" w:hAnsi="宋体" w:eastAsia="宋体" w:cs="宋体"/>
      <w:b/>
      <w:bCs/>
      <w:color w:val="000000"/>
      <w:sz w:val="21"/>
      <w:szCs w:val="21"/>
      <w:u w:val="none"/>
    </w:rPr>
  </w:style>
  <w:style w:type="character" w:customStyle="1" w:styleId="9">
    <w:name w:val="font71"/>
    <w:basedOn w:val="3"/>
    <w:uiPriority w:val="0"/>
    <w:rPr>
      <w:rFonts w:hint="default" w:ascii="Times New Roman" w:hAnsi="Times New Roman" w:cs="Times New Roman"/>
      <w:b/>
      <w:bCs/>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2024-06-29T09:44:00Z</dcterms:created>
  <dc:creator>Administrator</dc:creator>
  <cp:lastModifiedBy>小辉辉</cp:lastModifiedBy>
  <dcterms:modified xsi:type="dcterms:W3CDTF">2025-11-25T02:30:48Z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A2DBC43DB5864A3F864538FDF1831E8E_12</vt:lpwstr>
  </property>
  <property fmtid="{D5CDD505-2E9C-101B-9397-08002B2CF9AE}" pid="4" name="KSOTemplateDocerSaveRecord">
    <vt:lpwstr>eyJoZGlkIjoiNGYxZGU4NGVkNzA5NmRiY2VhYzA4MjYwMmVjYjViMDAiLCJ1c2VySWQiOiI1MzcyMzAyNDQifQ==</vt:lpwstr>
  </property>
</Properties>
</file>