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3E2EB5F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9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501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DE0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B3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46CE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613B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5FCA2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C042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41F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万华（湖北）新能源材料科技有限公司</w:t>
            </w:r>
          </w:p>
        </w:tc>
      </w:tr>
      <w:tr w14:paraId="683EC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822D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C863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年产24万吨铁法磷酸铁及配套公辅设施项目</w:t>
            </w:r>
          </w:p>
        </w:tc>
      </w:tr>
      <w:tr w14:paraId="31C50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D34F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471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eastAsia="zh-CN"/>
              </w:rPr>
              <w:t>安全预评价</w:t>
            </w:r>
          </w:p>
        </w:tc>
      </w:tr>
      <w:tr w14:paraId="4B92E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95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0D7E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D13F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7AA40C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A40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EA0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DC73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21F6E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1D12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2D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273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张  苛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58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余海波</w:t>
            </w:r>
          </w:p>
        </w:tc>
      </w:tr>
      <w:tr w14:paraId="08A7C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D841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3DDD391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EC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D29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74A3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D42E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6F15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399C7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E036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王海波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、夏  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A376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25DB6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84661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张  苛</w:t>
            </w:r>
          </w:p>
        </w:tc>
      </w:tr>
      <w:tr w14:paraId="33BB3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921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383D1D6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37A08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69FD928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52949C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DF93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F3E7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61B4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安全评价师从业识别卡/</w:t>
            </w:r>
          </w:p>
          <w:p w14:paraId="716CC3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FBD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0E0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376D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A66BF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90C6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273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EE27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S011032000110192001402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/035981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03C2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73FB2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0AB54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F38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C4E7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8A27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2333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S011032000110192001025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/028934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0752C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093B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专职</w:t>
            </w:r>
          </w:p>
        </w:tc>
      </w:tr>
      <w:tr w14:paraId="48B7D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0D1A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02CF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B05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AAD6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0800000000207709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/012346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EFE9D">
            <w:pPr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A0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C9AB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D1D08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C9CE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7B26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313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S011032000110192000988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/035984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5F27">
            <w:pPr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E4D55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5298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FD24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1827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D33D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A5DC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S011032000110193000940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/036168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99A1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48034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7A5E5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8F47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A3EB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C1B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B6A3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S011032000110203000932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/039995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E1310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4C5F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4F10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785B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32AD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叶  朦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6A28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EF5F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S011032000110203000729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/039947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0B5CA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475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74B8B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69A9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BC02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袁  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B8691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C110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DDE7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42220298249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9292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A107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2DE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C93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5FB0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2CC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S011032000110193001025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/036169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8365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60B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12FC0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604D0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77DA5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7D1E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36B2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S011032000110192001446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/035980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5335E">
            <w:pPr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E111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241F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0951A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4508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张  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241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F47F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S011032000110201000564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3729D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42180199401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82AB1">
            <w:pPr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5830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07FB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9FE2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3CB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项目名称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：年产24万吨铁法磷酸铁及配套公辅设施项目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13A01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项目性质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新建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33FAD0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建设单位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：万华（湖北）新能源材料科技有限公司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6E52CC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建设地点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湖北省宜昌市宜都化工园区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77F2E2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建设内容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新建生产车间、立体库、罐区，配套建设消防水站、雨水及事故水池等辅助设施，项目建成后将形成年产24万吨磷酸铁的生产规模。</w:t>
            </w:r>
          </w:p>
          <w:p w14:paraId="350AEC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投资额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总投资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182870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万元。</w:t>
            </w:r>
          </w:p>
          <w:p w14:paraId="50A7FC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项目用地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本项目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用地为园区内工业用地。</w:t>
            </w:r>
          </w:p>
          <w:p w14:paraId="274A9B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劳动定员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总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定员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132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人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45BC22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备案情况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本项目于202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年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月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日取得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宜昌市发展和改革委员会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的项目备案证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登记备案项目代码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2604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-420581-04-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0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-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928940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3EDF97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产品取证情况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本项目产品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磷酸铁不属于危险化学品，无需办理危险化学品安全生产许可证；本项目使用的天然气仅作为燃料使用，无需办理危险化学品使用许可证；本项目不对外经营危险化学品，无需办理危险化学品经营许可证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。</w:t>
            </w:r>
          </w:p>
          <w:p w14:paraId="57F967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总平面设计依据</w:t>
            </w:r>
            <w:r>
              <w:rPr>
                <w:rFonts w:hint="eastAsia" w:cs="Times New Roman"/>
                <w:snapToGrid/>
                <w:color w:val="auto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snapToGrid/>
                <w:color w:val="auto"/>
                <w:highlight w:val="none"/>
                <w:lang w:val="en-US" w:eastAsia="zh-CN"/>
              </w:rPr>
              <w:t>本项目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《石油化工企业设计防火标准》</w:t>
            </w:r>
            <w:r>
              <w:rPr>
                <w:rFonts w:hint="eastAsia" w:cs="Times New Roman"/>
                <w:snapToGrid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 w:cs="Times New Roman"/>
                <w:color w:val="auto"/>
                <w:highlight w:val="none"/>
                <w:lang w:eastAsia="zh-CN"/>
              </w:rPr>
              <w:t>GB 50160-2008〔2018年版〕</w:t>
            </w:r>
            <w:r>
              <w:rPr>
                <w:rFonts w:hint="eastAsia" w:cs="Times New Roman"/>
                <w:snapToGrid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 w:cs="Times New Roman"/>
                <w:snapToGrid/>
                <w:color w:val="auto"/>
                <w:highlight w:val="none"/>
                <w:lang w:val="en-US" w:eastAsia="zh-CN"/>
              </w:rPr>
              <w:t>为总平面布置的设计标准。</w:t>
            </w:r>
          </w:p>
        </w:tc>
      </w:tr>
      <w:tr w14:paraId="44B03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D47F6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7F39B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C1E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D6E5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王海波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、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袁  飞</w:t>
            </w:r>
          </w:p>
        </w:tc>
      </w:tr>
      <w:tr w14:paraId="6036C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AC4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6C4D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2025.3.9</w:t>
            </w:r>
          </w:p>
        </w:tc>
      </w:tr>
      <w:tr w14:paraId="7B27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3D76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36AE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现场勘查、收集并核实业主单位提供的安全评价相关资料</w:t>
            </w:r>
          </w:p>
        </w:tc>
      </w:tr>
      <w:tr w14:paraId="25ED6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BA9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303A21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F79CE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76688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C2CF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A4002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2111375" cy="1583690"/>
                  <wp:effectExtent l="0" t="0" r="3175" b="16510"/>
                  <wp:docPr id="1" name="图片 1" descr="e91d9ef53d3a07188e50ef4ee85fe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e91d9ef53d3a07188e50ef4ee85fe47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375" cy="158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9EF3F8">
      <w:pPr>
        <w:rPr>
          <w:highlight w:val="yellow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i w:val="0"/>
        <w:iCs w:val="0"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8"/>
      <w:suff w:val="nothing"/>
      <w:lvlText w:val="（%7）"/>
      <w:lvlJc w:val="left"/>
      <w:pPr>
        <w:tabs>
          <w:tab w:val="left" w:pos="420"/>
        </w:tabs>
        <w:ind w:left="-82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55ED4F37"/>
    <w:multiLevelType w:val="singleLevel"/>
    <w:tmpl w:val="55ED4F3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3ZmQwZTA3M2Y1OGFkNmQwNDliMDgxZTAxYjVjOGQifQ=="/>
  </w:docVars>
  <w:rsids>
    <w:rsidRoot w:val="00C32FF9"/>
    <w:rsid w:val="00013114"/>
    <w:rsid w:val="00035D91"/>
    <w:rsid w:val="0005239F"/>
    <w:rsid w:val="00094E03"/>
    <w:rsid w:val="0017216C"/>
    <w:rsid w:val="00194A85"/>
    <w:rsid w:val="001A0318"/>
    <w:rsid w:val="001B60DE"/>
    <w:rsid w:val="002452E5"/>
    <w:rsid w:val="002462B9"/>
    <w:rsid w:val="00297BEE"/>
    <w:rsid w:val="002F2F9A"/>
    <w:rsid w:val="003131E3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14835"/>
    <w:rsid w:val="00416E5D"/>
    <w:rsid w:val="00434CD9"/>
    <w:rsid w:val="00443F57"/>
    <w:rsid w:val="00483F4E"/>
    <w:rsid w:val="00495FC9"/>
    <w:rsid w:val="004A2C1D"/>
    <w:rsid w:val="004A5A46"/>
    <w:rsid w:val="004B7939"/>
    <w:rsid w:val="004D4AA6"/>
    <w:rsid w:val="004D71F6"/>
    <w:rsid w:val="004E2002"/>
    <w:rsid w:val="004E3860"/>
    <w:rsid w:val="004F1602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81C78"/>
    <w:rsid w:val="00995F48"/>
    <w:rsid w:val="009A0DE0"/>
    <w:rsid w:val="009D2677"/>
    <w:rsid w:val="00A22952"/>
    <w:rsid w:val="00A82471"/>
    <w:rsid w:val="00A93DE5"/>
    <w:rsid w:val="00AA0C3E"/>
    <w:rsid w:val="00AA4740"/>
    <w:rsid w:val="00AB228D"/>
    <w:rsid w:val="00AB72A2"/>
    <w:rsid w:val="00AC0DCA"/>
    <w:rsid w:val="00AF3EF1"/>
    <w:rsid w:val="00B144A6"/>
    <w:rsid w:val="00B269FD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520B"/>
    <w:rsid w:val="00C91158"/>
    <w:rsid w:val="00CA474B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F21D5C"/>
    <w:rsid w:val="00F34C2B"/>
    <w:rsid w:val="00F54203"/>
    <w:rsid w:val="00F57A83"/>
    <w:rsid w:val="00F71732"/>
    <w:rsid w:val="00F72317"/>
    <w:rsid w:val="00FB5DDF"/>
    <w:rsid w:val="01007C92"/>
    <w:rsid w:val="0920073E"/>
    <w:rsid w:val="0A0C5713"/>
    <w:rsid w:val="0D961914"/>
    <w:rsid w:val="11510E8C"/>
    <w:rsid w:val="11BA0B86"/>
    <w:rsid w:val="11C73A95"/>
    <w:rsid w:val="128B2640"/>
    <w:rsid w:val="1D162824"/>
    <w:rsid w:val="1E1341F9"/>
    <w:rsid w:val="1E344F8D"/>
    <w:rsid w:val="21902E98"/>
    <w:rsid w:val="21BC6AF9"/>
    <w:rsid w:val="22B81835"/>
    <w:rsid w:val="25930DF5"/>
    <w:rsid w:val="25AB7ABF"/>
    <w:rsid w:val="28B430CE"/>
    <w:rsid w:val="2CA63131"/>
    <w:rsid w:val="2CAA797B"/>
    <w:rsid w:val="3169606F"/>
    <w:rsid w:val="344A0388"/>
    <w:rsid w:val="36BE09F1"/>
    <w:rsid w:val="38792EFD"/>
    <w:rsid w:val="3CFA504F"/>
    <w:rsid w:val="3D603CF6"/>
    <w:rsid w:val="44BC33A0"/>
    <w:rsid w:val="450E67AE"/>
    <w:rsid w:val="486707C9"/>
    <w:rsid w:val="51CB7E06"/>
    <w:rsid w:val="53F112C3"/>
    <w:rsid w:val="57F70492"/>
    <w:rsid w:val="594E62E6"/>
    <w:rsid w:val="5B61415A"/>
    <w:rsid w:val="5F611536"/>
    <w:rsid w:val="5F9438E2"/>
    <w:rsid w:val="61C14EDA"/>
    <w:rsid w:val="6C3C7313"/>
    <w:rsid w:val="6C8406EF"/>
    <w:rsid w:val="74DB6D98"/>
    <w:rsid w:val="77177C82"/>
    <w:rsid w:val="77CA4989"/>
    <w:rsid w:val="787D00C6"/>
    <w:rsid w:val="7A794689"/>
    <w:rsid w:val="7A8B625A"/>
    <w:rsid w:val="7C3E3BFB"/>
    <w:rsid w:val="7F9B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0"/>
    <w:pPr>
      <w:spacing w:after="120" w:afterLines="0" w:afterAutospacing="0"/>
      <w:ind w:left="420" w:leftChars="200"/>
    </w:pPr>
  </w:style>
  <w:style w:type="paragraph" w:styleId="3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7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8">
    <w:name w:val="Body Text First Indent 2"/>
    <w:basedOn w:val="2"/>
    <w:next w:val="1"/>
    <w:autoRedefine/>
    <w:semiHidden/>
    <w:unhideWhenUsed/>
    <w:qFormat/>
    <w:uiPriority w:val="0"/>
    <w:pPr>
      <w:ind w:firstLine="420" w:firstLineChars="200"/>
    </w:pPr>
  </w:style>
  <w:style w:type="character" w:styleId="11">
    <w:name w:val="page number"/>
    <w:basedOn w:val="10"/>
    <w:autoRedefine/>
    <w:qFormat/>
    <w:uiPriority w:val="0"/>
  </w:style>
  <w:style w:type="paragraph" w:customStyle="1" w:styleId="12">
    <w:name w:val="最终1 正文-景深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13">
    <w:name w:val="页眉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框文本 字符"/>
    <w:basedOn w:val="10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6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7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paragraph" w:customStyle="1" w:styleId="18">
    <w:name w:val="__1 正文（1）序号-安评"/>
    <w:basedOn w:val="19"/>
    <w:autoRedefine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0" w:firstLine="1134" w:firstLineChars="200"/>
      <w:jc w:val="left"/>
    </w:pPr>
    <w:rPr>
      <w:bCs/>
      <w:szCs w:val="24"/>
    </w:rPr>
  </w:style>
  <w:style w:type="paragraph" w:customStyle="1" w:styleId="19">
    <w:name w:val="__1 正文-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2</Pages>
  <Words>1045</Words>
  <Characters>1528</Characters>
  <Lines>8</Lines>
  <Paragraphs>2</Paragraphs>
  <TotalTime>0</TotalTime>
  <ScaleCrop>false</ScaleCrop>
  <LinksUpToDate>false</LinksUpToDate>
  <CharactersWithSpaces>1542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小北</cp:lastModifiedBy>
  <dcterms:modified xsi:type="dcterms:W3CDTF">2026-04-30T06:17:11Z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EA457CE9277B4D19931C6F4D1652CA5A</vt:lpwstr>
  </property>
  <property fmtid="{D5CDD505-2E9C-101B-9397-08002B2CF9AE}" pid="4" name="KSOTemplateDocerSaveRecord">
    <vt:lpwstr>eyJoZGlkIjoiM2E3ZmQwZTA3M2Y1OGFkNmQwNDliMDgxZTAxYjVjOGQiLCJ1c2VySWQiOiIyODgxMjQ2MTMifQ==</vt:lpwstr>
  </property>
</Properties>
</file>