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63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5"/>
        <w:gridCol w:w="1115"/>
        <w:gridCol w:w="1743"/>
        <w:gridCol w:w="1478"/>
        <w:gridCol w:w="1520"/>
        <w:gridCol w:w="1626"/>
        <w:gridCol w:w="1597"/>
      </w:tblGrid>
      <w:tr w14:paraId="0C7870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10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813B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安全评价报告信息公布表</w:t>
            </w:r>
          </w:p>
        </w:tc>
      </w:tr>
      <w:tr w14:paraId="75FF9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43E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机构名称</w:t>
            </w:r>
          </w:p>
        </w:tc>
        <w:tc>
          <w:tcPr>
            <w:tcW w:w="44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116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湖北景深安全技术有限公司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8FA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资质证号</w:t>
            </w:r>
          </w:p>
        </w:tc>
        <w:tc>
          <w:tcPr>
            <w:tcW w:w="33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384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APJ-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（鄂）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-002</w:t>
            </w:r>
          </w:p>
        </w:tc>
      </w:tr>
      <w:tr w14:paraId="6330E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6D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委托单位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0E3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湖北金泰化工有限公司</w:t>
            </w:r>
          </w:p>
        </w:tc>
      </w:tr>
      <w:tr w14:paraId="6B07BF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DC0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345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年产10万吨硝酸钾、副产12万吨氯化镁浓缩液和固体项目（一期）危险化学品重大危险源专项评价报告</w:t>
            </w:r>
          </w:p>
        </w:tc>
      </w:tr>
      <w:tr w14:paraId="61F6D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06C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业务类别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D72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化学原料、化学品及医药制造业</w:t>
            </w:r>
          </w:p>
        </w:tc>
      </w:tr>
      <w:tr w14:paraId="6AD1BA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401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安全评价过程控制情况</w:t>
            </w:r>
          </w:p>
        </w:tc>
      </w:tr>
      <w:tr w14:paraId="502CE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A45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项目管理</w:t>
            </w:r>
          </w:p>
        </w:tc>
        <w:tc>
          <w:tcPr>
            <w:tcW w:w="2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987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项目组长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14F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技术负责人</w:t>
            </w:r>
          </w:p>
        </w:tc>
        <w:tc>
          <w:tcPr>
            <w:tcW w:w="33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672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过程控制负责人</w:t>
            </w:r>
          </w:p>
        </w:tc>
      </w:tr>
      <w:tr w14:paraId="2D619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67625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4A4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王海波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E08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邹德新</w:t>
            </w:r>
          </w:p>
        </w:tc>
        <w:tc>
          <w:tcPr>
            <w:tcW w:w="33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1A9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余海波</w:t>
            </w:r>
          </w:p>
        </w:tc>
      </w:tr>
      <w:tr w14:paraId="308D0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9C9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过程</w:t>
            </w:r>
          </w:p>
        </w:tc>
        <w:tc>
          <w:tcPr>
            <w:tcW w:w="2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1BB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报告编制人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EA8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报告提交日期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CC6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报告审核人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6FC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报告审批人</w:t>
            </w:r>
          </w:p>
        </w:tc>
      </w:tr>
      <w:tr w14:paraId="5EB7F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BAFF0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4F2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王海波、夏  鹏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8B1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2026.04.15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9B0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周智鑫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22C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邹德新</w:t>
            </w:r>
          </w:p>
        </w:tc>
      </w:tr>
      <w:tr w14:paraId="39088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31B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参与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人员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072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C9A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认定专业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777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安全评价师从业识别卡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/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证书编号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BFC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注册安全工程师注册证号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9D7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是否专职</w:t>
            </w:r>
          </w:p>
        </w:tc>
      </w:tr>
      <w:tr w14:paraId="73548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A6DDA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C99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王海波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AB6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化工工艺/安全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842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035981/S011032000110192001402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534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42180199405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181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5EA8A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82EB7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47B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冀仕盛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A8C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电气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9BE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012346/0800000000207709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911CC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5C4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77DCE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AD58C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D4E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谭  辉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96D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化工工艺/化工机械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80B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028934/S011032000110192001025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331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42180175866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159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6EB30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3B866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EA0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夏  鹏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5BD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164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035984/S011032000110192000988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986EA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EEE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4995E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209BB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EC3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鲁小芳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38C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安全/通风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C55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036168/S011032000110193000940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594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42220298206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EE3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17CBDC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32390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9AB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丁鹏程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02A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自动化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0B2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039995/S011032000110203000932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01475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B6E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4BE490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35B5F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4A3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李祥太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11A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DE4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035985/S011032000110192001139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DDE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42200248765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626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19BEE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9BF33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970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周智鑫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7F7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0AE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035980/S011032000110192001446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7E7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42190219314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E8E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47D94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71024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F08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余海波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48E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机械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16B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036169/S011032000110193001025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849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42220298195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033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4E251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59026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3BC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邹德新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909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4BA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030941/S011032000110191000471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9A7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42180199404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E0F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11BD2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D67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项目简介</w:t>
            </w:r>
          </w:p>
        </w:tc>
      </w:tr>
      <w:tr w14:paraId="0F226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1054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F797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湖北金泰化工有限公司于2024年4月18日成立，法定代表人夏鑫，注册资本5000万元，注册地址为湖北省荆门市京山市宋河镇同升大道1号，经营范围：一般项目：肥料销售；基础化学原料制造（不含危险化学品等许可类化学品的制造）；货物进出口。（除许可业务外，可自主依法经营法律法规非禁止或限制的项目）许可项目：肥料生产。（依法须经批准的项目，经相关部门批准后方可开展经营活动，具体经营项目以相关部门批准文件或许可证件为准）。为认真贯彻“安全第一、预防为主、综合治理”的安全生产方针，加强危险化学品重大危险源的管理，对危险化学品重大危险源进行安全评估工作。</w:t>
            </w:r>
          </w:p>
        </w:tc>
      </w:tr>
      <w:tr w14:paraId="28BAC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6F8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现场开展工作情况</w:t>
            </w:r>
          </w:p>
        </w:tc>
      </w:tr>
      <w:tr w14:paraId="1C5BC4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423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勘察人员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799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王海波、鲁小芳</w:t>
            </w:r>
          </w:p>
        </w:tc>
      </w:tr>
      <w:tr w14:paraId="1AF56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630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勘察时间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508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2025.08.11</w:t>
            </w:r>
          </w:p>
        </w:tc>
      </w:tr>
      <w:tr w14:paraId="2F7C10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0B4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勘察任务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B8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现场勘查、收集并核实业主单位提供的安全评价相关资料</w:t>
            </w:r>
          </w:p>
        </w:tc>
      </w:tr>
      <w:tr w14:paraId="36736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AEF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勘察中发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现的问题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34D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无</w:t>
            </w:r>
          </w:p>
        </w:tc>
      </w:tr>
      <w:tr w14:paraId="3896A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64C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评价项目其他信息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5B3B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5346065" cy="3456305"/>
                  <wp:effectExtent l="0" t="0" r="6985" b="10795"/>
                  <wp:docPr id="1" name="图片 1" descr="75464ba66e15b9eb95b1f05524e9e80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75464ba66e15b9eb95b1f05524e9e80c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065" cy="345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5346065" cy="4008120"/>
                  <wp:effectExtent l="0" t="0" r="6985" b="11430"/>
                  <wp:docPr id="2" name="图片 2" descr="5512d7837c7da5ab29187e277e203a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5512d7837c7da5ab29187e277e203a3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065" cy="4008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EE21BA"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E91211"/>
    <w:rsid w:val="2CF86933"/>
    <w:rsid w:val="52E91211"/>
    <w:rsid w:val="6402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5">
    <w:name w:val="font31"/>
    <w:basedOn w:val="3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">
    <w:name w:val="font21"/>
    <w:basedOn w:val="3"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7">
    <w:name w:val="font71"/>
    <w:basedOn w:val="3"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2026-06-22T04:19:00Z</dcterms:created>
  <dc:creator>clown</dc:creator>
  <cp:lastModifiedBy>clown</cp:lastModifiedBy>
  <dcterms:modified xsi:type="dcterms:W3CDTF">2026-06-22T04:20:19Z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6E464711FF374454AB2A5305A6CA7520_11</vt:lpwstr>
  </property>
  <property fmtid="{D5CDD505-2E9C-101B-9397-08002B2CF9AE}" pid="4" name="KSOTemplateDocerSaveRecord">
    <vt:lpwstr>eyJoZGlkIjoiZmVlYzNjMWUyN2FmYjY3Mjc3ZGUyMDhiYWQ1ZDE2ZTMiLCJ1c2VySWQiOiI0NTY3NTA0MzgifQ==</vt:lpwstr>
  </property>
</Properties>
</file>